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  <w:bookmarkStart w:id="0" w:name="_Hlk36817241"/>
      <w:r w:rsidRPr="001C6EF5">
        <w:rPr>
          <w:b/>
          <w:spacing w:val="-1"/>
          <w:lang w:val="sk-SK"/>
        </w:rPr>
        <w:t>O</w:t>
      </w:r>
      <w:r w:rsidR="002E02C6" w:rsidRPr="001C6EF5">
        <w:rPr>
          <w:b/>
          <w:spacing w:val="-1"/>
          <w:lang w:val="sk-SK"/>
        </w:rPr>
        <w:t>dporúčaná literatúra</w:t>
      </w:r>
      <w:r w:rsidR="002E02C6">
        <w:rPr>
          <w:b/>
          <w:spacing w:val="-1"/>
          <w:lang w:val="sk-SK"/>
        </w:rPr>
        <w:t xml:space="preserve"> (VS) – ŠTÁTNA SKÚŠKA Z VERJNEJ POLITIKY </w:t>
      </w:r>
    </w:p>
    <w:bookmarkEnd w:id="0"/>
    <w:p w:rsidR="00E64AD2" w:rsidRDefault="00E64AD2" w:rsidP="00E64AD2">
      <w:pPr>
        <w:pStyle w:val="Zkladntext"/>
        <w:spacing w:before="0"/>
        <w:ind w:left="0" w:firstLine="0"/>
        <w:rPr>
          <w:b/>
          <w:spacing w:val="-1"/>
          <w:lang w:val="sk-SK"/>
        </w:rPr>
      </w:pPr>
    </w:p>
    <w:p w:rsidR="00882F44" w:rsidRPr="001C6EF5" w:rsidRDefault="00882F44" w:rsidP="00882F44">
      <w:pPr>
        <w:pStyle w:val="Zkladntext"/>
        <w:spacing w:before="0"/>
        <w:ind w:left="116" w:firstLine="0"/>
        <w:rPr>
          <w:b/>
          <w:lang w:val="sk-SK"/>
        </w:rPr>
      </w:pPr>
    </w:p>
    <w:p w:rsidR="00A846E9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BABČÁK, V.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Daňové právo Slovenskej republiky.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Bratislava : EPOS, 2010. 638 s. ISBN 978-80-8057-851-0. </w:t>
      </w:r>
    </w:p>
    <w:p w:rsidR="003F410D" w:rsidRPr="00CD2398" w:rsidRDefault="003F410D" w:rsidP="003F410D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>BARDOVIČ, J.</w:t>
      </w:r>
      <w:r>
        <w:rPr>
          <w:rFonts w:ascii="Times New Roman" w:hAnsi="Times New Roman"/>
          <w:sz w:val="24"/>
          <w:szCs w:val="24"/>
        </w:rPr>
        <w:t xml:space="preserve"> A KOL.</w:t>
      </w:r>
      <w:r w:rsidRPr="00CD2398">
        <w:rPr>
          <w:rFonts w:ascii="Times New Roman" w:hAnsi="Times New Roman"/>
          <w:sz w:val="24"/>
          <w:szCs w:val="24"/>
        </w:rPr>
        <w:t xml:space="preserve"> 2019. </w:t>
      </w:r>
      <w:r w:rsidRPr="003F410D">
        <w:rPr>
          <w:rFonts w:ascii="Times New Roman" w:hAnsi="Times New Roman"/>
          <w:i/>
          <w:iCs/>
          <w:sz w:val="24"/>
          <w:szCs w:val="24"/>
        </w:rPr>
        <w:t xml:space="preserve">Komunálna samospráva na Slovensku optikou verejnej politiky. </w:t>
      </w:r>
      <w:r w:rsidRPr="00CD2398">
        <w:rPr>
          <w:rFonts w:ascii="Times New Roman" w:hAnsi="Times New Roman"/>
          <w:sz w:val="24"/>
          <w:szCs w:val="24"/>
        </w:rPr>
        <w:t>Trnava: Univerzita sv. Cyrila a Metoda v Trnave, 2019. ISBN 978-80-572-0022-2, s. 101-112.</w:t>
      </w:r>
    </w:p>
    <w:p w:rsidR="003F410D" w:rsidRPr="003F410D" w:rsidRDefault="003F410D" w:rsidP="003F410D">
      <w:pPr>
        <w:pStyle w:val="Odstavecseseznamem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D2398">
        <w:rPr>
          <w:rFonts w:ascii="Times New Roman" w:hAnsi="Times New Roman"/>
          <w:sz w:val="24"/>
          <w:szCs w:val="24"/>
        </w:rPr>
        <w:t xml:space="preserve">BARDOVIČ, J. </w:t>
      </w:r>
      <w:r>
        <w:rPr>
          <w:rFonts w:ascii="Times New Roman" w:hAnsi="Times New Roman"/>
          <w:sz w:val="24"/>
          <w:szCs w:val="24"/>
        </w:rPr>
        <w:t xml:space="preserve">A KOL. </w:t>
      </w:r>
      <w:r w:rsidRPr="00CD2398">
        <w:rPr>
          <w:rFonts w:ascii="Times New Roman" w:hAnsi="Times New Roman"/>
          <w:sz w:val="24"/>
          <w:szCs w:val="24"/>
        </w:rPr>
        <w:t xml:space="preserve">2018. </w:t>
      </w:r>
      <w:r w:rsidRPr="003F410D">
        <w:rPr>
          <w:rFonts w:ascii="Times New Roman" w:hAnsi="Times New Roman"/>
          <w:i/>
          <w:iCs/>
          <w:sz w:val="24"/>
          <w:szCs w:val="24"/>
        </w:rPr>
        <w:t xml:space="preserve">Regionálna samospráva na Slovensku optikou verejnej </w:t>
      </w:r>
      <w:r>
        <w:rPr>
          <w:rFonts w:ascii="Times New Roman" w:hAnsi="Times New Roman"/>
          <w:i/>
          <w:iCs/>
          <w:sz w:val="24"/>
          <w:szCs w:val="24"/>
        </w:rPr>
        <w:t>politiky</w:t>
      </w:r>
      <w:r w:rsidRPr="003F410D">
        <w:rPr>
          <w:rFonts w:ascii="Times New Roman" w:hAnsi="Times New Roman"/>
          <w:i/>
          <w:iCs/>
          <w:sz w:val="24"/>
          <w:szCs w:val="24"/>
        </w:rPr>
        <w:t>.</w:t>
      </w:r>
      <w:r w:rsidRPr="00CD2398">
        <w:rPr>
          <w:rFonts w:ascii="Times New Roman" w:hAnsi="Times New Roman"/>
          <w:sz w:val="24"/>
          <w:szCs w:val="24"/>
        </w:rPr>
        <w:t xml:space="preserve"> Bratislava: IRIS - Vydavateľstvo a tlač, 2018. ISBN 978-80-8200-022-4, s. 99-110.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BRUNCLÍK, M. – HAVLÍK, V. – PINKOVÁ, A.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Skandinavie. Proměny politiky v severských zemích.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Wolter Klouwer, 2011. 303 s. ISBN 978-80-7357-703-2. </w:t>
      </w:r>
    </w:p>
    <w:p w:rsidR="00A846E9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CIBÁKOVÁ, V. A KOL.</w:t>
      </w:r>
      <w:r>
        <w:rPr>
          <w:rFonts w:ascii="Times New Roman" w:hAnsi="Times New Roman" w:cs="Times New Roman"/>
          <w:sz w:val="24"/>
          <w:szCs w:val="24"/>
        </w:rPr>
        <w:t xml:space="preserve"> 2012.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Ekonomika verejného sektora.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Bratislava: Iura Edition, 2012. 356 s. ISBN 978-80-8078-473-7.</w:t>
      </w:r>
    </w:p>
    <w:p w:rsidR="00CB7DEC" w:rsidRPr="00F715D4" w:rsidRDefault="00CB7DEC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EC">
        <w:rPr>
          <w:rFonts w:ascii="Times New Roman" w:hAnsi="Times New Roman" w:cs="Times New Roman"/>
          <w:sz w:val="24"/>
          <w:szCs w:val="24"/>
        </w:rPr>
        <w:t xml:space="preserve">DUDOVÁ, I. - STANEK, V. - POLONYOVÁ, S. 2018. </w:t>
      </w:r>
      <w:r w:rsidRPr="00CB7DEC">
        <w:rPr>
          <w:rFonts w:ascii="Times New Roman" w:hAnsi="Times New Roman" w:cs="Times New Roman"/>
          <w:i/>
          <w:iCs/>
          <w:sz w:val="24"/>
          <w:szCs w:val="24"/>
        </w:rPr>
        <w:t>Sociálna politika</w:t>
      </w:r>
      <w:r w:rsidRPr="00CB7DEC">
        <w:rPr>
          <w:rFonts w:ascii="Times New Roman" w:hAnsi="Times New Roman" w:cs="Times New Roman"/>
          <w:sz w:val="24"/>
          <w:szCs w:val="24"/>
        </w:rPr>
        <w:t>. Bratislava: Wolters Kluwer, 2018. 400 s. ISBN 978-80-8168-866-9.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FIALA, P. – PITROVÁ, M.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Evropská unie.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Brno: Centrum pro studium demokracie a kultury, 2009. ISBN 978-80-7325-223-6.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HÁJEK, O. – NOVOSÁK, J.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Kohezní politika v širších souvislostech</w:t>
      </w:r>
      <w:r w:rsidRPr="00F715D4">
        <w:rPr>
          <w:rFonts w:ascii="Times New Roman" w:hAnsi="Times New Roman" w:cs="Times New Roman"/>
          <w:sz w:val="24"/>
          <w:szCs w:val="24"/>
        </w:rPr>
        <w:t xml:space="preserve">. Žilina: Georg, 2010. ISBN 978-80-89401-19-2.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 xml:space="preserve">JÍLEK, M. 2008.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Fiskální decentralizace, teorie a empirie.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ASPI Wolters Kluwer, 2008. 426 s. ISBN 978-80-7357-355-3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JÜPTNER, P. A KOL.</w:t>
      </w:r>
      <w:r>
        <w:rPr>
          <w:rFonts w:ascii="Times New Roman" w:hAnsi="Times New Roman" w:cs="Times New Roman"/>
          <w:sz w:val="24"/>
          <w:szCs w:val="24"/>
        </w:rPr>
        <w:t xml:space="preserve"> 2007.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Evropská lokální politika</w:t>
      </w:r>
      <w:r w:rsidRPr="00F715D4">
        <w:rPr>
          <w:rFonts w:ascii="Times New Roman" w:hAnsi="Times New Roman" w:cs="Times New Roman"/>
          <w:sz w:val="24"/>
          <w:szCs w:val="24"/>
        </w:rPr>
        <w:t xml:space="preserve">. Praha: IPS FSV UK, 2007. 251 s. ISBN 978-80-254-1187-2.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JÜPTNER, P. A KOL.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Evropská lokální politika 2</w:t>
      </w:r>
      <w:r w:rsidRPr="00F715D4">
        <w:rPr>
          <w:rFonts w:ascii="Times New Roman" w:hAnsi="Times New Roman" w:cs="Times New Roman"/>
          <w:sz w:val="24"/>
          <w:szCs w:val="24"/>
        </w:rPr>
        <w:t>. Praha: IPS FSV UK, 2009. 413 s. ISBN 978-80-254-3510-6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E9" w:rsidRDefault="00A846E9" w:rsidP="00013AD0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 xml:space="preserve">KONEČNÝ, S. 2016.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Verejná správa v členských štátoch Európskej únie</w:t>
      </w:r>
      <w:r w:rsidRPr="00F715D4">
        <w:rPr>
          <w:rFonts w:ascii="Times New Roman" w:hAnsi="Times New Roman" w:cs="Times New Roman"/>
          <w:sz w:val="24"/>
          <w:szCs w:val="24"/>
        </w:rPr>
        <w:t>. Bratislava: Mayor, 2016. 237 s. ISBN 978-80-969133-8-1.</w:t>
      </w:r>
    </w:p>
    <w:p w:rsidR="00013AD0" w:rsidRPr="00013AD0" w:rsidRDefault="00013AD0" w:rsidP="00013AD0">
      <w:pPr>
        <w:pStyle w:val="Odsekzoznamu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13AD0">
        <w:rPr>
          <w:rFonts w:ascii="Times New Roman" w:hAnsi="Times New Roman" w:cs="Times New Roman"/>
          <w:sz w:val="24"/>
          <w:szCs w:val="24"/>
        </w:rPr>
        <w:t xml:space="preserve">KOVÁČOVÁ, E. 2014. </w:t>
      </w:r>
      <w:r w:rsidRPr="00013AD0">
        <w:rPr>
          <w:rFonts w:ascii="Times New Roman" w:hAnsi="Times New Roman" w:cs="Times New Roman"/>
          <w:i/>
          <w:iCs/>
          <w:sz w:val="24"/>
          <w:szCs w:val="24"/>
        </w:rPr>
        <w:t>Teória a prax verejnej správy v podmienkach Slovenskej republiky</w:t>
      </w:r>
      <w:r w:rsidRPr="00013AD0">
        <w:rPr>
          <w:rFonts w:ascii="Times New Roman" w:hAnsi="Times New Roman" w:cs="Times New Roman"/>
          <w:sz w:val="24"/>
          <w:szCs w:val="24"/>
        </w:rPr>
        <w:t>. Banská Bystrica: Belianum, 2014. 236 s. ISBN 978-80-557-0735-8.</w:t>
      </w:r>
    </w:p>
    <w:p w:rsidR="00A846E9" w:rsidRPr="00F715D4" w:rsidRDefault="00A846E9" w:rsidP="00013AD0">
      <w:pPr>
        <w:pStyle w:val="Odsekzoznamu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lastRenderedPageBreak/>
        <w:t>KRÁĽOVÁ, Ľ. A KOL.</w:t>
      </w:r>
      <w:r>
        <w:rPr>
          <w:rFonts w:ascii="Times New Roman" w:hAnsi="Times New Roman" w:cs="Times New Roman"/>
          <w:sz w:val="24"/>
          <w:szCs w:val="24"/>
        </w:rPr>
        <w:t xml:space="preserve"> 2006.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Aktuálne otázky verejnej politiky.</w:t>
      </w:r>
      <w:r w:rsidRPr="00F715D4">
        <w:rPr>
          <w:rFonts w:ascii="Times New Roman" w:hAnsi="Times New Roman" w:cs="Times New Roman"/>
          <w:sz w:val="24"/>
          <w:szCs w:val="24"/>
        </w:rPr>
        <w:t xml:space="preserve"> Košice: Typopress, 2006. 297 s. ISBN80-89089-46-1. </w:t>
      </w:r>
    </w:p>
    <w:p w:rsidR="00A846E9" w:rsidRPr="00F715D4" w:rsidRDefault="00A846E9" w:rsidP="00013AD0">
      <w:pPr>
        <w:pStyle w:val="Odsekzoznamu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KUBÁTOVÁ, K.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Daňová teorie a politika.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Wolter Kluwer, 2010. 276 s. ISBN 978-80-7357-574-8.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MEDVEĎ, J. A KOL.</w:t>
      </w:r>
      <w:r>
        <w:rPr>
          <w:rFonts w:ascii="Times New Roman" w:hAnsi="Times New Roman" w:cs="Times New Roman"/>
          <w:sz w:val="24"/>
          <w:szCs w:val="24"/>
        </w:rPr>
        <w:t xml:space="preserve"> 2009.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Daňová teória a daňový systém.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Bratislava: Sprint dva, 2009. 288 s. ISBN 978-80-89393-09-1.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MĚŠŤÁNKOVÁ, P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5D4">
        <w:rPr>
          <w:rFonts w:ascii="Times New Roman" w:hAnsi="Times New Roman" w:cs="Times New Roman"/>
          <w:sz w:val="24"/>
          <w:szCs w:val="24"/>
        </w:rPr>
        <w:t>, ŠŮSTKOVÁ, M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5D4">
        <w:rPr>
          <w:rFonts w:ascii="Times New Roman" w:hAnsi="Times New Roman" w:cs="Times New Roman"/>
          <w:sz w:val="24"/>
          <w:szCs w:val="24"/>
        </w:rPr>
        <w:t xml:space="preserve"> A KOL.</w:t>
      </w:r>
      <w:r>
        <w:rPr>
          <w:rFonts w:ascii="Times New Roman" w:hAnsi="Times New Roman" w:cs="Times New Roman"/>
          <w:sz w:val="24"/>
          <w:szCs w:val="24"/>
        </w:rPr>
        <w:t xml:space="preserve"> 2011.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Prosazování národních zájmů členských zemí EU. (Francie, Německo, Nizozemsko, Belgie, Lucembursko, Itálie.)</w:t>
      </w:r>
      <w:r w:rsidRPr="00F715D4">
        <w:rPr>
          <w:rFonts w:ascii="Times New Roman" w:hAnsi="Times New Roman" w:cs="Times New Roman"/>
          <w:sz w:val="24"/>
          <w:szCs w:val="24"/>
        </w:rPr>
        <w:t xml:space="preserve"> Olomouc: Iuridicum Olomoucense, 2011.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OCHRANA, F.</w:t>
      </w:r>
      <w:r>
        <w:rPr>
          <w:rFonts w:ascii="Times New Roman" w:hAnsi="Times New Roman" w:cs="Times New Roman"/>
          <w:sz w:val="24"/>
          <w:szCs w:val="24"/>
        </w:rPr>
        <w:t xml:space="preserve"> 2001.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Veřejný sektor a efektivní rozhodování.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Management press, 2001. ISBN 80-7261-018-X.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 xml:space="preserve">OUTLÝ, J. A KOL. 2011.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Prosazování národních zájmů členských zemí EU.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(Česká republika, Maďarsko, Polsko, Slovensko a Slovinsko.)</w:t>
      </w:r>
      <w:r w:rsidRPr="00F715D4">
        <w:rPr>
          <w:rFonts w:ascii="Times New Roman" w:hAnsi="Times New Roman" w:cs="Times New Roman"/>
          <w:sz w:val="24"/>
          <w:szCs w:val="24"/>
        </w:rPr>
        <w:t xml:space="preserve"> Olomouc: Iuridicum Olomouncense, o. p. s., 2011. 217 s. ISBN 978- 80-87382-21-9.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PEKOVÁ, J.</w:t>
      </w:r>
      <w:r>
        <w:rPr>
          <w:rFonts w:ascii="Times New Roman" w:hAnsi="Times New Roman" w:cs="Times New Roman"/>
          <w:sz w:val="24"/>
          <w:szCs w:val="24"/>
        </w:rPr>
        <w:t xml:space="preserve"> 2010.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Veřejné finance.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Wolters Kluwer, 2010. 644 s. ISBN 978-80-73578-698-1.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POTŮČEK, M. - LELOUP, T. L. - JENEI, G. - VÁRADI, L. (ed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715D4">
        <w:rPr>
          <w:rFonts w:ascii="Times New Roman" w:hAnsi="Times New Roman" w:cs="Times New Roman"/>
          <w:sz w:val="24"/>
          <w:szCs w:val="24"/>
        </w:rPr>
        <w:t>.).</w:t>
      </w:r>
      <w:r>
        <w:rPr>
          <w:rFonts w:ascii="Times New Roman" w:hAnsi="Times New Roman" w:cs="Times New Roman"/>
          <w:sz w:val="24"/>
          <w:szCs w:val="24"/>
        </w:rPr>
        <w:t xml:space="preserve"> 2003.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Public Policy in Central and Eastern Europe: Theories, Methods, Practices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Bratislava: NISPAcee, 2003. ISBN: 80-89013-13-9. </w:t>
      </w:r>
    </w:p>
    <w:p w:rsidR="00CB7DEC" w:rsidRDefault="00CB7DEC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7DEC">
        <w:rPr>
          <w:rFonts w:ascii="Times New Roman" w:hAnsi="Times New Roman" w:cs="Times New Roman"/>
          <w:sz w:val="24"/>
          <w:szCs w:val="24"/>
        </w:rPr>
        <w:t xml:space="preserve">POTUČEK, </w:t>
      </w:r>
      <w:r w:rsidRPr="00CB7DEC">
        <w:rPr>
          <w:rFonts w:ascii="Times New Roman" w:hAnsi="Times New Roman" w:cs="Times New Roman"/>
          <w:sz w:val="24"/>
          <w:szCs w:val="24"/>
        </w:rPr>
        <w:t xml:space="preserve">M. </w:t>
      </w:r>
      <w:r w:rsidRPr="00CB7DEC">
        <w:rPr>
          <w:rFonts w:ascii="Times New Roman" w:hAnsi="Times New Roman" w:cs="Times New Roman"/>
          <w:sz w:val="24"/>
          <w:szCs w:val="24"/>
        </w:rPr>
        <w:t xml:space="preserve">A KOL. </w:t>
      </w:r>
      <w:r w:rsidRPr="00CB7DEC">
        <w:rPr>
          <w:rFonts w:ascii="Times New Roman" w:hAnsi="Times New Roman" w:cs="Times New Roman"/>
          <w:sz w:val="24"/>
          <w:szCs w:val="24"/>
        </w:rPr>
        <w:t xml:space="preserve">2016. </w:t>
      </w:r>
      <w:r w:rsidRPr="00CB7DEC">
        <w:rPr>
          <w:rFonts w:ascii="Times New Roman" w:hAnsi="Times New Roman" w:cs="Times New Roman"/>
          <w:i/>
          <w:iCs/>
          <w:sz w:val="24"/>
          <w:szCs w:val="24"/>
        </w:rPr>
        <w:t>Verejná politika.</w:t>
      </w:r>
      <w:r w:rsidRPr="00CB7DEC">
        <w:rPr>
          <w:rFonts w:ascii="Times New Roman" w:hAnsi="Times New Roman" w:cs="Times New Roman"/>
          <w:sz w:val="24"/>
          <w:szCs w:val="24"/>
        </w:rPr>
        <w:t xml:space="preserve"> Praha: C.H. Beck, 336 s. ISBN  9788074005916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SCHULZOVÁ</w:t>
      </w:r>
      <w:bookmarkStart w:id="1" w:name="_GoBack"/>
      <w:bookmarkEnd w:id="1"/>
      <w:r w:rsidRPr="00F715D4">
        <w:rPr>
          <w:rFonts w:ascii="Times New Roman" w:hAnsi="Times New Roman" w:cs="Times New Roman"/>
          <w:sz w:val="24"/>
          <w:szCs w:val="24"/>
        </w:rPr>
        <w:t xml:space="preserve">, A. A KOL.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Daňovníctvo, daňová teória a politika</w:t>
      </w:r>
      <w:r w:rsidRPr="00F715D4">
        <w:rPr>
          <w:rFonts w:ascii="Times New Roman" w:hAnsi="Times New Roman" w:cs="Times New Roman"/>
          <w:sz w:val="24"/>
          <w:szCs w:val="24"/>
        </w:rPr>
        <w:t xml:space="preserve">. Bratislava: Iura Edition, 2011. 260 s. ISBN 978-80-8078-407-2.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 xml:space="preserve">SIVÁK, R. A KOL. </w:t>
      </w:r>
      <w:r>
        <w:rPr>
          <w:rFonts w:ascii="Times New Roman" w:hAnsi="Times New Roman" w:cs="Times New Roman"/>
          <w:sz w:val="24"/>
          <w:szCs w:val="24"/>
        </w:rPr>
        <w:t xml:space="preserve">2007.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Verejné finacie.</w:t>
      </w:r>
      <w:r w:rsidRPr="00F715D4">
        <w:rPr>
          <w:rFonts w:ascii="Times New Roman" w:hAnsi="Times New Roman" w:cs="Times New Roman"/>
          <w:sz w:val="24"/>
          <w:szCs w:val="24"/>
        </w:rPr>
        <w:t xml:space="preserve"> Bratislava: Iura Edition, 2007. 311 s. ISBN 978-80-8078-094-4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STIGLITZ, J.</w:t>
      </w:r>
      <w:r>
        <w:rPr>
          <w:rFonts w:ascii="Times New Roman" w:hAnsi="Times New Roman" w:cs="Times New Roman"/>
          <w:sz w:val="24"/>
          <w:szCs w:val="24"/>
        </w:rPr>
        <w:t xml:space="preserve"> 2000.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Economic of the Public Sector.</w:t>
      </w:r>
      <w:r w:rsidRPr="00F715D4">
        <w:rPr>
          <w:rFonts w:ascii="Times New Roman" w:hAnsi="Times New Roman" w:cs="Times New Roman"/>
          <w:sz w:val="24"/>
          <w:szCs w:val="24"/>
        </w:rPr>
        <w:t xml:space="preserve"> New York: W.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715D4">
        <w:rPr>
          <w:rFonts w:ascii="Times New Roman" w:hAnsi="Times New Roman" w:cs="Times New Roman"/>
          <w:sz w:val="24"/>
          <w:szCs w:val="24"/>
        </w:rPr>
        <w:t>W. Norton and Company, 2000. ISBN 039-39665-18.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>ŠLOSARČÍK, I. – KASÁKOVÁ, Z. A KOL.</w:t>
      </w:r>
      <w:r>
        <w:rPr>
          <w:rFonts w:ascii="Times New Roman" w:hAnsi="Times New Roman" w:cs="Times New Roman"/>
          <w:sz w:val="24"/>
          <w:szCs w:val="24"/>
        </w:rPr>
        <w:t xml:space="preserve"> 2013.</w:t>
      </w:r>
      <w:r w:rsidRPr="00F715D4">
        <w:rPr>
          <w:rFonts w:ascii="Times New Roman" w:hAnsi="Times New Roman" w:cs="Times New Roman"/>
          <w:sz w:val="24"/>
          <w:szCs w:val="24"/>
        </w:rPr>
        <w:t xml:space="preserve"> </w:t>
      </w:r>
      <w:r w:rsidRPr="00596A00">
        <w:rPr>
          <w:rFonts w:ascii="Times New Roman" w:hAnsi="Times New Roman" w:cs="Times New Roman"/>
          <w:i/>
          <w:iCs/>
          <w:sz w:val="24"/>
          <w:szCs w:val="24"/>
        </w:rPr>
        <w:t>Instituce Evropské unie a Lisabonská smlouva.</w:t>
      </w:r>
      <w:r w:rsidRPr="00F715D4">
        <w:rPr>
          <w:rFonts w:ascii="Times New Roman" w:hAnsi="Times New Roman" w:cs="Times New Roman"/>
          <w:sz w:val="24"/>
          <w:szCs w:val="24"/>
        </w:rPr>
        <w:t xml:space="preserve"> Praha: Grada, 2013. ISBN 978-80-247-3567-2. </w:t>
      </w:r>
    </w:p>
    <w:p w:rsidR="00A846E9" w:rsidRPr="00F715D4" w:rsidRDefault="00A846E9" w:rsidP="00F715D4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t xml:space="preserve">TUNKROVÁ, L A KOL. 2011.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 xml:space="preserve">Prosazování národních zájmu členských zemí EE. (Velká Británie, Irsko a Dánsko). </w:t>
      </w:r>
      <w:r w:rsidRPr="00F715D4">
        <w:rPr>
          <w:rFonts w:ascii="Times New Roman" w:hAnsi="Times New Roman" w:cs="Times New Roman"/>
          <w:sz w:val="24"/>
          <w:szCs w:val="24"/>
        </w:rPr>
        <w:t>Olomouc: Právnicka fakulta Univerzity Palackého, 2011. 244 s. ISBN 978-80-87382-12-7.</w:t>
      </w:r>
    </w:p>
    <w:p w:rsidR="00A846E9" w:rsidRDefault="00A846E9" w:rsidP="00F715D4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5D4">
        <w:rPr>
          <w:rFonts w:ascii="Times New Roman" w:hAnsi="Times New Roman" w:cs="Times New Roman"/>
          <w:sz w:val="24"/>
          <w:szCs w:val="24"/>
        </w:rPr>
        <w:lastRenderedPageBreak/>
        <w:t xml:space="preserve">TUNKROVÁ, L. A KOL. 2011. </w:t>
      </w:r>
      <w:r w:rsidRPr="00F715D4">
        <w:rPr>
          <w:rFonts w:ascii="Times New Roman" w:hAnsi="Times New Roman" w:cs="Times New Roman"/>
          <w:i/>
          <w:iCs/>
          <w:sz w:val="24"/>
          <w:szCs w:val="24"/>
        </w:rPr>
        <w:t>Prosazování národních zájmů členských zemí EU. (Finsko, Rakousko a Švédsko).</w:t>
      </w:r>
      <w:r w:rsidRPr="00F715D4">
        <w:rPr>
          <w:rFonts w:ascii="Times New Roman" w:hAnsi="Times New Roman" w:cs="Times New Roman"/>
          <w:sz w:val="24"/>
          <w:szCs w:val="24"/>
        </w:rPr>
        <w:t xml:space="preserve"> Olomouc: Právnicka fakulta Univerzity Palackého, 2011. 277 s. ISBN 9788087382189.</w:t>
      </w:r>
    </w:p>
    <w:p w:rsidR="003F410D" w:rsidRPr="003F410D" w:rsidRDefault="003F410D" w:rsidP="003F410D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10D">
        <w:rPr>
          <w:rFonts w:ascii="Times New Roman" w:hAnsi="Times New Roman" w:cs="Times New Roman"/>
          <w:sz w:val="24"/>
          <w:szCs w:val="24"/>
        </w:rPr>
        <w:t>Zákon č. 302/2001 Z. z. o samospráve vyšších územných celkov v znení neskorších predpisov</w:t>
      </w:r>
    </w:p>
    <w:p w:rsidR="003F410D" w:rsidRPr="003F410D" w:rsidRDefault="003F410D" w:rsidP="003F410D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10D">
        <w:rPr>
          <w:rFonts w:ascii="Times New Roman" w:hAnsi="Times New Roman" w:cs="Times New Roman"/>
          <w:sz w:val="24"/>
          <w:szCs w:val="24"/>
        </w:rPr>
        <w:t>Zákon č. 575/2001 Z. z. o organizácii činnosti vlády a organizácii ústrednej štátnej správy v znení neskorších predpisov</w:t>
      </w:r>
    </w:p>
    <w:p w:rsidR="003F410D" w:rsidRPr="003F410D" w:rsidRDefault="003F410D" w:rsidP="003F410D">
      <w:pPr>
        <w:pStyle w:val="Odsekzoznamu"/>
        <w:numPr>
          <w:ilvl w:val="0"/>
          <w:numId w:val="7"/>
        </w:numPr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10D">
        <w:rPr>
          <w:rFonts w:ascii="Times New Roman" w:hAnsi="Times New Roman" w:cs="Times New Roman"/>
          <w:sz w:val="24"/>
          <w:szCs w:val="24"/>
        </w:rPr>
        <w:t>Zákon č. 369/1990 Zb. o obecnom zriadení v znení neskorších predpisov</w:t>
      </w:r>
    </w:p>
    <w:p w:rsidR="003F410D" w:rsidRPr="00F715D4" w:rsidRDefault="003F410D" w:rsidP="003F410D">
      <w:pPr>
        <w:pStyle w:val="Odsekzoznamu"/>
        <w:tabs>
          <w:tab w:val="left" w:pos="426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2F44" w:rsidRPr="006E73CD" w:rsidRDefault="00882F44" w:rsidP="00882F44">
      <w:pPr>
        <w:pStyle w:val="Zarkazkladnhotextu2"/>
        <w:tabs>
          <w:tab w:val="left" w:pos="504"/>
        </w:tabs>
        <w:spacing w:after="0" w:line="240" w:lineRule="auto"/>
        <w:ind w:left="0"/>
        <w:jc w:val="both"/>
      </w:pPr>
    </w:p>
    <w:p w:rsidR="00206BCF" w:rsidRDefault="00206BCF" w:rsidP="00206BC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F410D" w:rsidRPr="00F44E7A" w:rsidRDefault="003F410D" w:rsidP="00CB7DEC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F410D" w:rsidRPr="00F44E7A" w:rsidSect="001C6EF5">
      <w:headerReference w:type="default" r:id="rId7"/>
      <w:pgSz w:w="11910" w:h="16840"/>
      <w:pgMar w:top="1418" w:right="1300" w:bottom="278" w:left="1300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655D" w:rsidRDefault="0051655D">
      <w:pPr>
        <w:spacing w:after="0" w:line="240" w:lineRule="auto"/>
      </w:pPr>
      <w:r>
        <w:separator/>
      </w:r>
    </w:p>
  </w:endnote>
  <w:endnote w:type="continuationSeparator" w:id="0">
    <w:p w:rsidR="0051655D" w:rsidRDefault="005165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655D" w:rsidRDefault="0051655D">
      <w:pPr>
        <w:spacing w:after="0" w:line="240" w:lineRule="auto"/>
      </w:pPr>
      <w:r>
        <w:separator/>
      </w:r>
    </w:p>
  </w:footnote>
  <w:footnote w:type="continuationSeparator" w:id="0">
    <w:p w:rsidR="0051655D" w:rsidRDefault="005165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C6EF5" w:rsidRDefault="00011A9C" w:rsidP="001C6EF5">
    <w:pPr>
      <w:ind w:left="2124" w:firstLine="708"/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 wp14:anchorId="6DA9362C" wp14:editId="0F902C00">
          <wp:simplePos x="0" y="0"/>
          <wp:positionH relativeFrom="column">
            <wp:posOffset>635</wp:posOffset>
          </wp:positionH>
          <wp:positionV relativeFrom="paragraph">
            <wp:posOffset>-139700</wp:posOffset>
          </wp:positionV>
          <wp:extent cx="1205865" cy="1261745"/>
          <wp:effectExtent l="0" t="0" r="0" b="0"/>
          <wp:wrapSquare wrapText="bothSides"/>
          <wp:docPr id="1" name="Obrázok 1" descr="Min_rozmer_logo_UCM_fareb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Min_rozmer_logo_UCM_fareb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5865" cy="1261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eastAsia="Times New Roman" w:hAnsi="Times New Roman" w:cs="Times New Roman"/>
        <w:b/>
        <w:color w:val="808080"/>
        <w:sz w:val="24"/>
        <w:szCs w:val="24"/>
        <w:lang w:eastAsia="sk-SK"/>
      </w:rPr>
      <w:t>UNIVERZITA SV. CYRILA A METODA V TRNAVE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A6A6A6"/>
        <w:lang w:eastAsia="sk-SK"/>
      </w:rPr>
    </w:pPr>
    <w:r>
      <w:rPr>
        <w:rFonts w:ascii="Times New Roman" w:eastAsia="Times New Roman" w:hAnsi="Times New Roman" w:cs="Times New Roman"/>
        <w:b/>
        <w:color w:val="A6A6A6"/>
        <w:lang w:eastAsia="sk-SK"/>
      </w:rPr>
      <w:t>Námestie J. Herdu 2, 917 01 Trnava</w:t>
    </w:r>
  </w:p>
  <w:p w:rsidR="001C6EF5" w:rsidRDefault="00011A9C" w:rsidP="002E02C6">
    <w:pPr>
      <w:tabs>
        <w:tab w:val="left" w:pos="2685"/>
        <w:tab w:val="left" w:pos="2835"/>
      </w:tabs>
      <w:jc w:val="center"/>
      <w:rPr>
        <w:rFonts w:ascii="Times New Roman" w:eastAsia="Times New Roman" w:hAnsi="Times New Roman" w:cs="Times New Roman"/>
        <w:b/>
        <w:color w:val="808080"/>
        <w:lang w:eastAsia="sk-SK"/>
      </w:rPr>
    </w:pPr>
    <w:r>
      <w:rPr>
        <w:rFonts w:ascii="Times New Roman" w:eastAsia="Times New Roman" w:hAnsi="Times New Roman" w:cs="Times New Roman"/>
        <w:b/>
        <w:color w:val="808080"/>
        <w:lang w:eastAsia="sk-SK"/>
      </w:rPr>
      <w:t>FAKULTA SOCIÁLNYCH VIED</w:t>
    </w:r>
  </w:p>
  <w:p w:rsidR="001C6EF5" w:rsidRDefault="00011A9C" w:rsidP="002E02C6">
    <w:pPr>
      <w:tabs>
        <w:tab w:val="left" w:pos="2685"/>
        <w:tab w:val="left" w:pos="2835"/>
      </w:tabs>
      <w:jc w:val="center"/>
    </w:pPr>
    <w:r>
      <w:rPr>
        <w:rFonts w:ascii="Times New Roman" w:eastAsia="Times New Roman" w:hAnsi="Times New Roman" w:cs="Times New Roman"/>
        <w:b/>
        <w:color w:val="808080"/>
        <w:lang w:eastAsia="sk-SK"/>
      </w:rPr>
      <w:t>pracovisko: Bučianska 4/A, 917 01 Trnava</w:t>
    </w:r>
  </w:p>
  <w:p w:rsidR="001C6EF5" w:rsidRDefault="0051655D">
    <w:pPr>
      <w:pStyle w:val="Hlavika"/>
    </w:pPr>
  </w:p>
  <w:p w:rsidR="001C6EF5" w:rsidRDefault="0051655D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95254"/>
    <w:multiLevelType w:val="hybridMultilevel"/>
    <w:tmpl w:val="438479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0EE5"/>
    <w:multiLevelType w:val="hybridMultilevel"/>
    <w:tmpl w:val="41DCEA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732CF7"/>
    <w:multiLevelType w:val="hybridMultilevel"/>
    <w:tmpl w:val="8AD694E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032A02"/>
    <w:multiLevelType w:val="hybridMultilevel"/>
    <w:tmpl w:val="B374F2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0776F"/>
    <w:multiLevelType w:val="multilevel"/>
    <w:tmpl w:val="5EA8B700"/>
    <w:lvl w:ilvl="0">
      <w:numFmt w:val="bullet"/>
      <w:lvlText w:val=""/>
      <w:lvlJc w:val="left"/>
      <w:pPr>
        <w:ind w:left="754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7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9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1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3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5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7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9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14" w:hanging="360"/>
      </w:pPr>
      <w:rPr>
        <w:rFonts w:ascii="Wingdings" w:hAnsi="Wingdings"/>
      </w:rPr>
    </w:lvl>
  </w:abstractNum>
  <w:abstractNum w:abstractNumId="5" w15:restartNumberingAfterBreak="0">
    <w:nsid w:val="78B20AD6"/>
    <w:multiLevelType w:val="multilevel"/>
    <w:tmpl w:val="C1961D7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7E280AAC"/>
    <w:multiLevelType w:val="hybridMultilevel"/>
    <w:tmpl w:val="4FB8D2DE"/>
    <w:lvl w:ilvl="0" w:tplc="041B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E7A"/>
    <w:rsid w:val="00011A9C"/>
    <w:rsid w:val="00013AD0"/>
    <w:rsid w:val="00067476"/>
    <w:rsid w:val="00092C16"/>
    <w:rsid w:val="000B46EF"/>
    <w:rsid w:val="000C674F"/>
    <w:rsid w:val="00125B63"/>
    <w:rsid w:val="00206BCF"/>
    <w:rsid w:val="00261BBC"/>
    <w:rsid w:val="002E02C6"/>
    <w:rsid w:val="002E03D7"/>
    <w:rsid w:val="002E6842"/>
    <w:rsid w:val="00375A88"/>
    <w:rsid w:val="003F410D"/>
    <w:rsid w:val="00406935"/>
    <w:rsid w:val="004C18F3"/>
    <w:rsid w:val="00504262"/>
    <w:rsid w:val="0051655D"/>
    <w:rsid w:val="00533BC6"/>
    <w:rsid w:val="00596A00"/>
    <w:rsid w:val="005F5C95"/>
    <w:rsid w:val="00684AC0"/>
    <w:rsid w:val="00882F44"/>
    <w:rsid w:val="008D2A43"/>
    <w:rsid w:val="00946323"/>
    <w:rsid w:val="00992048"/>
    <w:rsid w:val="00A32986"/>
    <w:rsid w:val="00A5330B"/>
    <w:rsid w:val="00A77CE9"/>
    <w:rsid w:val="00A80005"/>
    <w:rsid w:val="00A846E9"/>
    <w:rsid w:val="00A9484C"/>
    <w:rsid w:val="00AC09E8"/>
    <w:rsid w:val="00C07769"/>
    <w:rsid w:val="00CB7DEC"/>
    <w:rsid w:val="00E64AD2"/>
    <w:rsid w:val="00EA4F3B"/>
    <w:rsid w:val="00EA7BB7"/>
    <w:rsid w:val="00EC3935"/>
    <w:rsid w:val="00EE5D09"/>
    <w:rsid w:val="00F44E7A"/>
    <w:rsid w:val="00F715D4"/>
    <w:rsid w:val="00FF2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A089F1"/>
  <w15:chartTrackingRefBased/>
  <w15:docId w15:val="{CDFFEB92-76AF-4A45-AFD8-9CF7DD672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F44E7A"/>
    <w:pPr>
      <w:widowControl w:val="0"/>
      <w:spacing w:before="120" w:after="0" w:line="240" w:lineRule="auto"/>
      <w:ind w:left="476" w:hanging="360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ZkladntextChar">
    <w:name w:val="Základný text Char"/>
    <w:basedOn w:val="Predvolenpsmoodseku"/>
    <w:link w:val="Zkladntext"/>
    <w:uiPriority w:val="1"/>
    <w:rsid w:val="00F44E7A"/>
    <w:rPr>
      <w:rFonts w:ascii="Times New Roman" w:eastAsia="Times New Roman" w:hAnsi="Times New Roman"/>
      <w:sz w:val="24"/>
      <w:szCs w:val="24"/>
      <w:lang w:val="en-US"/>
    </w:rPr>
  </w:style>
  <w:style w:type="paragraph" w:styleId="Hlavika">
    <w:name w:val="header"/>
    <w:basedOn w:val="Normlny"/>
    <w:link w:val="HlavikaChar"/>
    <w:uiPriority w:val="99"/>
    <w:unhideWhenUsed/>
    <w:rsid w:val="00F44E7A"/>
    <w:pPr>
      <w:widowControl w:val="0"/>
      <w:tabs>
        <w:tab w:val="center" w:pos="4536"/>
        <w:tab w:val="right" w:pos="9072"/>
      </w:tabs>
      <w:spacing w:after="0" w:line="240" w:lineRule="auto"/>
    </w:pPr>
    <w:rPr>
      <w:lang w:val="en-US"/>
    </w:rPr>
  </w:style>
  <w:style w:type="character" w:customStyle="1" w:styleId="HlavikaChar">
    <w:name w:val="Hlavička Char"/>
    <w:basedOn w:val="Predvolenpsmoodseku"/>
    <w:link w:val="Hlavika"/>
    <w:uiPriority w:val="99"/>
    <w:rsid w:val="00F44E7A"/>
    <w:rPr>
      <w:lang w:val="en-US"/>
    </w:rPr>
  </w:style>
  <w:style w:type="paragraph" w:styleId="Odsekzoznamu">
    <w:name w:val="List Paragraph"/>
    <w:basedOn w:val="Normlny"/>
    <w:uiPriority w:val="34"/>
    <w:qFormat/>
    <w:rsid w:val="00206BCF"/>
    <w:pPr>
      <w:ind w:left="720"/>
      <w:contextualSpacing/>
    </w:pPr>
  </w:style>
  <w:style w:type="paragraph" w:customStyle="1" w:styleId="Odstavecseseznamem">
    <w:name w:val="Odstavec se seznamem"/>
    <w:basedOn w:val="Normlny"/>
    <w:rsid w:val="005F5C95"/>
    <w:pPr>
      <w:suppressAutoHyphens/>
      <w:autoSpaceDN w:val="0"/>
      <w:spacing w:line="254" w:lineRule="auto"/>
      <w:ind w:left="720"/>
    </w:pPr>
    <w:rPr>
      <w:rFonts w:ascii="Calibri" w:eastAsia="Calibri" w:hAnsi="Calibri" w:cs="Times New Roman"/>
    </w:rPr>
  </w:style>
  <w:style w:type="character" w:customStyle="1" w:styleId="Standardnpsmoodstavce">
    <w:name w:val="Standardní písmo odstavce"/>
    <w:rsid w:val="005F5C95"/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882F44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  <w:spacing w:after="120" w:line="480" w:lineRule="auto"/>
      <w:ind w:left="283"/>
    </w:pPr>
    <w:rPr>
      <w:rFonts w:ascii="Calibri" w:eastAsia="Calibri" w:hAnsi="Calibri" w:cs="Calibri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882F44"/>
    <w:rPr>
      <w:rFonts w:ascii="Calibri" w:eastAsia="Calibri" w:hAnsi="Calibri" w:cs="Calibri"/>
    </w:rPr>
  </w:style>
  <w:style w:type="paragraph" w:styleId="Normlnywebov">
    <w:name w:val="Normal (Web)"/>
    <w:basedOn w:val="Normlny"/>
    <w:uiPriority w:val="99"/>
    <w:semiHidden/>
    <w:unhideWhenUsed/>
    <w:rsid w:val="00FF2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Zvraznenie">
    <w:name w:val="Emphasis"/>
    <w:basedOn w:val="Predvolenpsmoodseku"/>
    <w:uiPriority w:val="20"/>
    <w:qFormat/>
    <w:rsid w:val="004C18F3"/>
    <w:rPr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25B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25B63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2E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E02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17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5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618</Words>
  <Characters>3525</Characters>
  <Application>Microsoft Office Word</Application>
  <DocSecurity>0</DocSecurity>
  <Lines>29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mates</dc:creator>
  <cp:keywords/>
  <dc:description/>
  <cp:lastModifiedBy>mates</cp:lastModifiedBy>
  <cp:revision>8</cp:revision>
  <dcterms:created xsi:type="dcterms:W3CDTF">2020-04-03T19:03:00Z</dcterms:created>
  <dcterms:modified xsi:type="dcterms:W3CDTF">2020-04-04T21:30:00Z</dcterms:modified>
</cp:coreProperties>
</file>