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FF" w:rsidRPr="00425BFF" w:rsidRDefault="00425BFF" w:rsidP="00E41763">
      <w:pPr>
        <w:spacing w:after="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bookmarkStart w:id="0" w:name="_Hlk531639061"/>
      <w:r w:rsidRPr="00425BFF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Fakulta sociálnych vied UCM v Trnave </w:t>
      </w:r>
      <w:bookmarkEnd w:id="0"/>
    </w:p>
    <w:p w:rsidR="00425BFF" w:rsidRDefault="00425BFF" w:rsidP="00E41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FF" w:rsidRDefault="00425BFF" w:rsidP="00E417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A" w:rsidRPr="00425BFF" w:rsidRDefault="00425BFF" w:rsidP="00E417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FF">
        <w:rPr>
          <w:rFonts w:ascii="Times New Roman" w:hAnsi="Times New Roman" w:cs="Times New Roman"/>
          <w:b/>
          <w:sz w:val="28"/>
          <w:szCs w:val="28"/>
        </w:rPr>
        <w:t xml:space="preserve">Magisterské štúdium:  </w:t>
      </w:r>
      <w:r w:rsidR="0009264A" w:rsidRPr="00425BFF">
        <w:rPr>
          <w:rFonts w:ascii="Times New Roman" w:hAnsi="Times New Roman" w:cs="Times New Roman"/>
          <w:b/>
          <w:sz w:val="28"/>
          <w:szCs w:val="28"/>
        </w:rPr>
        <w:t>SOCIÁLNE SLUŽBY A PORADENSTVO</w:t>
      </w:r>
    </w:p>
    <w:p w:rsidR="00425BFF" w:rsidRPr="00425BFF" w:rsidRDefault="00425BFF" w:rsidP="00E4176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D92" w:rsidRPr="00425BFF" w:rsidRDefault="00DD5D92" w:rsidP="00E4176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5BFF">
        <w:rPr>
          <w:rFonts w:ascii="Times New Roman" w:hAnsi="Times New Roman" w:cs="Times New Roman"/>
          <w:b/>
          <w:i/>
          <w:sz w:val="28"/>
          <w:szCs w:val="28"/>
          <w:u w:val="single"/>
        </w:rPr>
        <w:t>ŠTÁTNA SKÚŠKA ZO SOCIÁLNEHO PORADENSTVA</w:t>
      </w:r>
    </w:p>
    <w:p w:rsidR="00DD5D92" w:rsidRPr="00425BFF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1. Vysvetlite aká je súvislosť medzi sociálnou diagnostikou ako východiskom práce poradcu </w:t>
      </w:r>
      <w:r w:rsidR="00425BFF">
        <w:rPr>
          <w:rFonts w:ascii="Times New Roman" w:hAnsi="Times New Roman" w:cs="Times New Roman"/>
          <w:sz w:val="24"/>
          <w:szCs w:val="24"/>
        </w:rPr>
        <w:br/>
      </w:r>
      <w:r w:rsidRPr="00DD5D92">
        <w:rPr>
          <w:rFonts w:ascii="Times New Roman" w:hAnsi="Times New Roman" w:cs="Times New Roman"/>
          <w:sz w:val="24"/>
          <w:szCs w:val="24"/>
        </w:rPr>
        <w:t xml:space="preserve">a sociálnou službou realizovanou v sociálnej starostlivosti o človeka.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2. Charakterizujte ako participuje </w:t>
      </w:r>
      <w:proofErr w:type="spellStart"/>
      <w:r w:rsidRPr="00DD5D92">
        <w:rPr>
          <w:rFonts w:ascii="Times New Roman" w:hAnsi="Times New Roman" w:cs="Times New Roman"/>
          <w:sz w:val="24"/>
          <w:szCs w:val="24"/>
        </w:rPr>
        <w:t>d</w:t>
      </w:r>
      <w:r w:rsidR="00425BFF">
        <w:rPr>
          <w:rFonts w:ascii="Times New Roman" w:hAnsi="Times New Roman" w:cs="Times New Roman"/>
          <w:sz w:val="24"/>
          <w:szCs w:val="24"/>
        </w:rPr>
        <w:t>yi</w:t>
      </w:r>
      <w:r w:rsidRPr="00DD5D92">
        <w:rPr>
          <w:rFonts w:ascii="Times New Roman" w:hAnsi="Times New Roman" w:cs="Times New Roman"/>
          <w:sz w:val="24"/>
          <w:szCs w:val="24"/>
        </w:rPr>
        <w:t>adické</w:t>
      </w:r>
      <w:proofErr w:type="spellEnd"/>
      <w:r w:rsidRPr="00DD5D92">
        <w:rPr>
          <w:rFonts w:ascii="Times New Roman" w:hAnsi="Times New Roman" w:cs="Times New Roman"/>
          <w:sz w:val="24"/>
          <w:szCs w:val="24"/>
        </w:rPr>
        <w:t xml:space="preserve">, individuálne poradenstvo v kvalite poskytovania sociálnych služieb podľa Zákona 448/2008 Z. z. o sociálnych službách.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3. Objasnite legislatívne stimuly podľa Zákona 448/2008 Z. z. o sociálnych službách </w:t>
      </w:r>
      <w:r w:rsidR="00425BFF">
        <w:rPr>
          <w:rFonts w:ascii="Times New Roman" w:hAnsi="Times New Roman" w:cs="Times New Roman"/>
          <w:sz w:val="24"/>
          <w:szCs w:val="24"/>
        </w:rPr>
        <w:br/>
      </w:r>
      <w:r w:rsidRPr="00DD5D92">
        <w:rPr>
          <w:rFonts w:ascii="Times New Roman" w:hAnsi="Times New Roman" w:cs="Times New Roman"/>
          <w:sz w:val="24"/>
          <w:szCs w:val="24"/>
        </w:rPr>
        <w:t xml:space="preserve">pre minority žijúce na území Slovenskej republiky z pohľadu sociálneho poradenstva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4. Nájdite dôležité súvislosti medzi uplatňovanými ľudskými právami s poskytovaním sociálnej a zdravotnej starostlivosti o človeka v kontexte práce sociálneho poradcu.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5. Vysvetlite Systémový a </w:t>
      </w:r>
      <w:proofErr w:type="spellStart"/>
      <w:r w:rsidRPr="00DD5D92">
        <w:rPr>
          <w:rFonts w:ascii="Times New Roman" w:hAnsi="Times New Roman" w:cs="Times New Roman"/>
          <w:sz w:val="24"/>
          <w:szCs w:val="24"/>
        </w:rPr>
        <w:t>antiopresívny</w:t>
      </w:r>
      <w:proofErr w:type="spellEnd"/>
      <w:r w:rsidRPr="00DD5D92">
        <w:rPr>
          <w:rFonts w:ascii="Times New Roman" w:hAnsi="Times New Roman" w:cs="Times New Roman"/>
          <w:sz w:val="24"/>
          <w:szCs w:val="24"/>
        </w:rPr>
        <w:t xml:space="preserve"> prístup v poradenstve v priamom kontakte s klientom. Objasnite podstatu obidvoch prístupov a vysvetlite ich základné princípy.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6. Definujte poradenstvo a prístup zameraný na človeka. Vysvetlite Teóriu C. </w:t>
      </w:r>
      <w:proofErr w:type="spellStart"/>
      <w:r w:rsidRPr="00DD5D92">
        <w:rPr>
          <w:rFonts w:ascii="Times New Roman" w:hAnsi="Times New Roman" w:cs="Times New Roman"/>
          <w:sz w:val="24"/>
          <w:szCs w:val="24"/>
        </w:rPr>
        <w:t>Rogersa</w:t>
      </w:r>
      <w:proofErr w:type="spellEnd"/>
      <w:r w:rsidRPr="00DD5D92">
        <w:rPr>
          <w:rFonts w:ascii="Times New Roman" w:hAnsi="Times New Roman" w:cs="Times New Roman"/>
          <w:sz w:val="24"/>
          <w:szCs w:val="24"/>
        </w:rPr>
        <w:t xml:space="preserve">, </w:t>
      </w:r>
      <w:r w:rsidR="00E41763">
        <w:rPr>
          <w:rFonts w:ascii="Times New Roman" w:hAnsi="Times New Roman" w:cs="Times New Roman"/>
          <w:sz w:val="24"/>
          <w:szCs w:val="24"/>
        </w:rPr>
        <w:br/>
      </w:r>
      <w:r w:rsidRPr="00DD5D92">
        <w:rPr>
          <w:rFonts w:ascii="Times New Roman" w:hAnsi="Times New Roman" w:cs="Times New Roman"/>
          <w:sz w:val="24"/>
          <w:szCs w:val="24"/>
        </w:rPr>
        <w:t xml:space="preserve">na základe rovnice aký je klient a aký by mal byť poradca?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7. Načrtnite obsahové zameranie sociálneho poradenstva vo vybraných cieľových skupinách. Sociálne poradenstvo obetiam domáceho násilia. Princípy a bariéry pri poskytovaní poradenstva.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Pr="003715F6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8. Analyzujte </w:t>
      </w:r>
      <w:r w:rsidR="004917FE">
        <w:rPr>
          <w:rFonts w:ascii="Times New Roman" w:hAnsi="Times New Roman" w:cs="Times New Roman"/>
          <w:sz w:val="24"/>
          <w:szCs w:val="24"/>
        </w:rPr>
        <w:t>s</w:t>
      </w:r>
      <w:r w:rsidRPr="00DD5D92">
        <w:rPr>
          <w:rFonts w:ascii="Times New Roman" w:hAnsi="Times New Roman" w:cs="Times New Roman"/>
          <w:sz w:val="24"/>
          <w:szCs w:val="24"/>
        </w:rPr>
        <w:t xml:space="preserve">ociálnu terapiu ako významný nástroj pri uplatňovaní sociálneho poradenstva. Objasnite rôznorodosť sociálnej terapie a možnosti, ktoré ponúkajú jednotlivé terapeutické postupy, ako aj vonkajšie podmienky poradenstva využívaného v rámci sociálnej terapie.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9. Mediácia, jej charakteristika</w:t>
      </w:r>
      <w:r w:rsidR="004917FE">
        <w:rPr>
          <w:rFonts w:ascii="Times New Roman" w:hAnsi="Times New Roman" w:cs="Times New Roman"/>
          <w:sz w:val="24"/>
          <w:szCs w:val="24"/>
        </w:rPr>
        <w:t xml:space="preserve">: </w:t>
      </w:r>
      <w:r w:rsidRPr="00DD5D92">
        <w:rPr>
          <w:rFonts w:ascii="Times New Roman" w:hAnsi="Times New Roman" w:cs="Times New Roman"/>
          <w:sz w:val="24"/>
          <w:szCs w:val="24"/>
        </w:rPr>
        <w:t>výhody mediácie, fázy mediácie</w:t>
      </w:r>
      <w:r w:rsidR="004917FE">
        <w:rPr>
          <w:rFonts w:ascii="Times New Roman" w:hAnsi="Times New Roman" w:cs="Times New Roman"/>
          <w:sz w:val="24"/>
          <w:szCs w:val="24"/>
        </w:rPr>
        <w:t xml:space="preserve">. </w:t>
      </w:r>
      <w:r w:rsidRPr="00DD5D92">
        <w:rPr>
          <w:rFonts w:ascii="Times New Roman" w:hAnsi="Times New Roman" w:cs="Times New Roman"/>
          <w:sz w:val="24"/>
          <w:szCs w:val="24"/>
        </w:rPr>
        <w:t xml:space="preserve"> Podmienky na výkon činnosti mediátora.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 xml:space="preserve">10. Rodinná mediácia, legislatívne predpoklady, rodinné problémy adekvátne s využitím rodinnej mediácie.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E" w:rsidRDefault="004917FE" w:rsidP="00E4176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Konflikty: metódy </w:t>
      </w:r>
      <w:r w:rsidRPr="00B10C20">
        <w:rPr>
          <w:rFonts w:ascii="Times New Roman" w:hAnsi="Times New Roman" w:cs="Times New Roman"/>
          <w:sz w:val="24"/>
          <w:szCs w:val="24"/>
        </w:rPr>
        <w:t xml:space="preserve">riešenia konfliktov, typológia konfliktov, </w:t>
      </w:r>
      <w:r w:rsidR="00B10C20" w:rsidRPr="00B10C20">
        <w:rPr>
          <w:rFonts w:ascii="Times New Roman" w:hAnsi="Times New Roman" w:cs="Times New Roman"/>
          <w:sz w:val="24"/>
          <w:szCs w:val="24"/>
        </w:rPr>
        <w:t xml:space="preserve">štýly riešenia konfliktov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E" w:rsidRDefault="004917FE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FE">
        <w:rPr>
          <w:rFonts w:ascii="Times New Roman" w:hAnsi="Times New Roman" w:cs="Times New Roman"/>
          <w:sz w:val="24"/>
          <w:szCs w:val="24"/>
        </w:rPr>
        <w:t xml:space="preserve">12. História mediácie a jej legislatívny rámec v Slovenskej republike. </w:t>
      </w:r>
    </w:p>
    <w:p w:rsidR="004917FE" w:rsidRDefault="004917FE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Klasifikácia prístupov v mediácii, formy mediácie.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E" w:rsidRDefault="004917FE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Základné princípy mediácie a proces mediácie.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1</w:t>
      </w:r>
      <w:r w:rsidR="00B10C20">
        <w:rPr>
          <w:rFonts w:ascii="Times New Roman" w:hAnsi="Times New Roman" w:cs="Times New Roman"/>
          <w:sz w:val="24"/>
          <w:szCs w:val="24"/>
        </w:rPr>
        <w:t>5</w:t>
      </w:r>
      <w:r w:rsidRPr="00DD5D92">
        <w:rPr>
          <w:rFonts w:ascii="Times New Roman" w:hAnsi="Times New Roman" w:cs="Times New Roman"/>
          <w:sz w:val="24"/>
          <w:szCs w:val="24"/>
        </w:rPr>
        <w:t xml:space="preserve">. Vymedzenie supervízie, supervízia v poradenskej praxi a v zariadeniach sociálnych služieb. Vývoj supervízie na Slovensku, legislatívne ukotvenie supervízie.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1</w:t>
      </w:r>
      <w:r w:rsidR="00B10C20">
        <w:rPr>
          <w:rFonts w:ascii="Times New Roman" w:hAnsi="Times New Roman" w:cs="Times New Roman"/>
          <w:sz w:val="24"/>
          <w:szCs w:val="24"/>
        </w:rPr>
        <w:t>6</w:t>
      </w:r>
      <w:r w:rsidRPr="00DD5D92">
        <w:rPr>
          <w:rFonts w:ascii="Times New Roman" w:hAnsi="Times New Roman" w:cs="Times New Roman"/>
          <w:sz w:val="24"/>
          <w:szCs w:val="24"/>
        </w:rPr>
        <w:t xml:space="preserve">. Ciele supervízie, formy a typy supervízie. Funkcie supervízie a zameranie supervízie </w:t>
      </w:r>
      <w:r w:rsidR="00E41763">
        <w:rPr>
          <w:rFonts w:ascii="Times New Roman" w:hAnsi="Times New Roman" w:cs="Times New Roman"/>
          <w:sz w:val="24"/>
          <w:szCs w:val="24"/>
        </w:rPr>
        <w:br/>
      </w:r>
      <w:r w:rsidRPr="00DD5D92">
        <w:rPr>
          <w:rFonts w:ascii="Times New Roman" w:hAnsi="Times New Roman" w:cs="Times New Roman"/>
          <w:sz w:val="24"/>
          <w:szCs w:val="24"/>
        </w:rPr>
        <w:t xml:space="preserve">v poradenskej praxi.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1</w:t>
      </w:r>
      <w:r w:rsidR="00B10C20">
        <w:rPr>
          <w:rFonts w:ascii="Times New Roman" w:hAnsi="Times New Roman" w:cs="Times New Roman"/>
          <w:sz w:val="24"/>
          <w:szCs w:val="24"/>
        </w:rPr>
        <w:t>7</w:t>
      </w:r>
      <w:r w:rsidRPr="00DD5D92">
        <w:rPr>
          <w:rFonts w:ascii="Times New Roman" w:hAnsi="Times New Roman" w:cs="Times New Roman"/>
          <w:sz w:val="24"/>
          <w:szCs w:val="24"/>
        </w:rPr>
        <w:t xml:space="preserve">. Vymenujte základné obsahové rámce poradenských problémov pre niektoré vybrané cieľové skupiny, definujte adekvátne aj subjekty v ktorých sa toto poradenstvo zabezpečuje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1</w:t>
      </w:r>
      <w:r w:rsidR="00B10C20">
        <w:rPr>
          <w:rFonts w:ascii="Times New Roman" w:hAnsi="Times New Roman" w:cs="Times New Roman"/>
          <w:sz w:val="24"/>
          <w:szCs w:val="24"/>
        </w:rPr>
        <w:t>8</w:t>
      </w:r>
      <w:r w:rsidRPr="00DD5D92">
        <w:rPr>
          <w:rFonts w:ascii="Times New Roman" w:hAnsi="Times New Roman" w:cs="Times New Roman"/>
          <w:sz w:val="24"/>
          <w:szCs w:val="24"/>
        </w:rPr>
        <w:t xml:space="preserve">. Syndróm vyhorenia v práci poradcu a odborných zamestnancov v sociálnej oblasti, príčiny, prejavy a možnosti prevencie syndrómu vyhorenia.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DD5D92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92">
        <w:rPr>
          <w:rFonts w:ascii="Times New Roman" w:hAnsi="Times New Roman" w:cs="Times New Roman"/>
          <w:sz w:val="24"/>
          <w:szCs w:val="24"/>
        </w:rPr>
        <w:t>1</w:t>
      </w:r>
      <w:r w:rsidR="00B10C20">
        <w:rPr>
          <w:rFonts w:ascii="Times New Roman" w:hAnsi="Times New Roman" w:cs="Times New Roman"/>
          <w:sz w:val="24"/>
          <w:szCs w:val="24"/>
        </w:rPr>
        <w:t>9</w:t>
      </w:r>
      <w:r w:rsidRPr="00DD5D92">
        <w:rPr>
          <w:rFonts w:ascii="Times New Roman" w:hAnsi="Times New Roman" w:cs="Times New Roman"/>
          <w:sz w:val="24"/>
          <w:szCs w:val="24"/>
        </w:rPr>
        <w:t xml:space="preserve">. Charakterizujte jednotlivé fázy poradenského procesu pri práci s klientom, poukážte </w:t>
      </w:r>
      <w:r w:rsidR="00E41763">
        <w:rPr>
          <w:rFonts w:ascii="Times New Roman" w:hAnsi="Times New Roman" w:cs="Times New Roman"/>
          <w:sz w:val="24"/>
          <w:szCs w:val="24"/>
        </w:rPr>
        <w:br/>
      </w:r>
      <w:r w:rsidRPr="00DD5D92">
        <w:rPr>
          <w:rFonts w:ascii="Times New Roman" w:hAnsi="Times New Roman" w:cs="Times New Roman"/>
          <w:sz w:val="24"/>
          <w:szCs w:val="24"/>
        </w:rPr>
        <w:t xml:space="preserve">na význam vonkajších podmienok pre poskytovanie efektívneho poradenstva.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B10C20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5D92" w:rsidRPr="00DD5D92">
        <w:rPr>
          <w:rFonts w:ascii="Times New Roman" w:hAnsi="Times New Roman" w:cs="Times New Roman"/>
          <w:sz w:val="24"/>
          <w:szCs w:val="24"/>
        </w:rPr>
        <w:t xml:space="preserve">. Charakterizujte základné pojmy a kategórie rodinného poradenstva, formy profesionálnej pomoci rodine, rodinná terapia, rodinné poradenstvo, skupinová práca s rodinami. záťažové životné situácie a vývinové krízy v rodinách.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B10C20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D5D92" w:rsidRPr="00DD5D92">
        <w:rPr>
          <w:rFonts w:ascii="Times New Roman" w:hAnsi="Times New Roman" w:cs="Times New Roman"/>
          <w:sz w:val="24"/>
          <w:szCs w:val="24"/>
        </w:rPr>
        <w:t xml:space="preserve">. Objasnite niektoré všeobecné charakteristiky systémovej práce s rodinou (priestorové podmienky, poradenský a terapeutický tím, indikácie a kontraindikácie, štruktúra procesu pomáhania, úvodné posudzovacie stretnutie, uzavretie poradenského / terapeutického kontraktu, </w:t>
      </w:r>
      <w:proofErr w:type="spellStart"/>
      <w:r w:rsidR="00DD5D92" w:rsidRPr="00DD5D92">
        <w:rPr>
          <w:rFonts w:ascii="Times New Roman" w:hAnsi="Times New Roman" w:cs="Times New Roman"/>
          <w:sz w:val="24"/>
          <w:szCs w:val="24"/>
        </w:rPr>
        <w:t>explorácia</w:t>
      </w:r>
      <w:proofErr w:type="spellEnd"/>
      <w:r w:rsidR="00DD5D92" w:rsidRPr="00DD5D92">
        <w:rPr>
          <w:rFonts w:ascii="Times New Roman" w:hAnsi="Times New Roman" w:cs="Times New Roman"/>
          <w:sz w:val="24"/>
          <w:szCs w:val="24"/>
        </w:rPr>
        <w:t xml:space="preserve"> problému, konsolidácia rodinnej situácie, ukončovacia fáza).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B10C20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D5D92" w:rsidRPr="00DD5D92">
        <w:rPr>
          <w:rFonts w:ascii="Times New Roman" w:hAnsi="Times New Roman" w:cs="Times New Roman"/>
          <w:sz w:val="24"/>
          <w:szCs w:val="24"/>
        </w:rPr>
        <w:t xml:space="preserve">. Vysvetlite podstatu diagnostiky pri práci s rodinou ( metódy diagnostiky, diagnostický rozhovor a pozorovanie, štandardizované dotazníky a testy, </w:t>
      </w:r>
      <w:proofErr w:type="spellStart"/>
      <w:r w:rsidR="00DD5D92" w:rsidRPr="00DD5D92">
        <w:rPr>
          <w:rFonts w:ascii="Times New Roman" w:hAnsi="Times New Roman" w:cs="Times New Roman"/>
          <w:sz w:val="24"/>
          <w:szCs w:val="24"/>
        </w:rPr>
        <w:t>projektívne</w:t>
      </w:r>
      <w:proofErr w:type="spellEnd"/>
      <w:r w:rsidR="00DD5D92" w:rsidRPr="00DD5D92">
        <w:rPr>
          <w:rFonts w:ascii="Times New Roman" w:hAnsi="Times New Roman" w:cs="Times New Roman"/>
          <w:sz w:val="24"/>
          <w:szCs w:val="24"/>
        </w:rPr>
        <w:t xml:space="preserve"> techniky, návšteva </w:t>
      </w:r>
      <w:r w:rsidR="00E41763">
        <w:rPr>
          <w:rFonts w:ascii="Times New Roman" w:hAnsi="Times New Roman" w:cs="Times New Roman"/>
          <w:sz w:val="24"/>
          <w:szCs w:val="24"/>
        </w:rPr>
        <w:br/>
      </w:r>
      <w:r w:rsidR="00DD5D92" w:rsidRPr="00DD5D92">
        <w:rPr>
          <w:rFonts w:ascii="Times New Roman" w:hAnsi="Times New Roman" w:cs="Times New Roman"/>
          <w:sz w:val="24"/>
          <w:szCs w:val="24"/>
        </w:rPr>
        <w:t xml:space="preserve">v rodine).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92" w:rsidRDefault="00B10C20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D5D92" w:rsidRPr="00DD5D92">
        <w:rPr>
          <w:rFonts w:ascii="Times New Roman" w:hAnsi="Times New Roman" w:cs="Times New Roman"/>
          <w:sz w:val="24"/>
          <w:szCs w:val="24"/>
        </w:rPr>
        <w:t xml:space="preserve">. Stručne popíšte najvýznamnejšie smery / prístupy rodinnej terapie a poradenstva (Klasické psychoterapeutické koncepcie a ich aplikácia na prácu s rodinným systémom, </w:t>
      </w:r>
      <w:proofErr w:type="spellStart"/>
      <w:r w:rsidR="00DD5D92" w:rsidRPr="00DD5D92">
        <w:rPr>
          <w:rFonts w:ascii="Times New Roman" w:hAnsi="Times New Roman" w:cs="Times New Roman"/>
          <w:sz w:val="24"/>
          <w:szCs w:val="24"/>
        </w:rPr>
        <w:t>Hlbinnopsychologický</w:t>
      </w:r>
      <w:proofErr w:type="spellEnd"/>
      <w:r w:rsidR="00DD5D92" w:rsidRPr="00DD5D92">
        <w:rPr>
          <w:rFonts w:ascii="Times New Roman" w:hAnsi="Times New Roman" w:cs="Times New Roman"/>
          <w:sz w:val="24"/>
          <w:szCs w:val="24"/>
        </w:rPr>
        <w:t xml:space="preserve"> smer, Behaviorálny a kognitívne behaviorálny smer).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A3" w:rsidRDefault="00B10C20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D5D92" w:rsidRPr="00DD5D92">
        <w:rPr>
          <w:rFonts w:ascii="Times New Roman" w:hAnsi="Times New Roman" w:cs="Times New Roman"/>
          <w:sz w:val="24"/>
          <w:szCs w:val="24"/>
        </w:rPr>
        <w:t>. Vysvetlite systémové poňatie rodinnej terapie a poradenstva, štrukturálny smer (štrukturálno-funkčný), strategický smer, komunikačný smer (</w:t>
      </w:r>
      <w:proofErr w:type="spellStart"/>
      <w:r w:rsidR="00DD5D92" w:rsidRPr="00DD5D92">
        <w:rPr>
          <w:rFonts w:ascii="Times New Roman" w:hAnsi="Times New Roman" w:cs="Times New Roman"/>
          <w:sz w:val="24"/>
          <w:szCs w:val="24"/>
        </w:rPr>
        <w:t>komunikačnointerakčný</w:t>
      </w:r>
      <w:proofErr w:type="spellEnd"/>
      <w:r w:rsidR="00DD5D92" w:rsidRPr="00DD5D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D5D92" w:rsidRPr="00DD5D92">
        <w:rPr>
          <w:rFonts w:ascii="Times New Roman" w:hAnsi="Times New Roman" w:cs="Times New Roman"/>
          <w:sz w:val="24"/>
          <w:szCs w:val="24"/>
        </w:rPr>
        <w:t>experienciálne</w:t>
      </w:r>
      <w:proofErr w:type="spellEnd"/>
      <w:r w:rsidR="00DD5D92" w:rsidRPr="00DD5D92">
        <w:rPr>
          <w:rFonts w:ascii="Times New Roman" w:hAnsi="Times New Roman" w:cs="Times New Roman"/>
          <w:sz w:val="24"/>
          <w:szCs w:val="24"/>
        </w:rPr>
        <w:t xml:space="preserve"> - humanistický smer, </w:t>
      </w:r>
      <w:proofErr w:type="spellStart"/>
      <w:r w:rsidR="00DD5D92" w:rsidRPr="00DD5D92">
        <w:rPr>
          <w:rFonts w:ascii="Times New Roman" w:hAnsi="Times New Roman" w:cs="Times New Roman"/>
          <w:sz w:val="24"/>
          <w:szCs w:val="24"/>
        </w:rPr>
        <w:t>systemické</w:t>
      </w:r>
      <w:proofErr w:type="spellEnd"/>
      <w:r w:rsidR="00DD5D92" w:rsidRPr="00DD5D92">
        <w:rPr>
          <w:rFonts w:ascii="Times New Roman" w:hAnsi="Times New Roman" w:cs="Times New Roman"/>
          <w:sz w:val="24"/>
          <w:szCs w:val="24"/>
        </w:rPr>
        <w:t xml:space="preserve"> (konštruktivistické) koncepcie, na riešenie orientovaná terapia, naratívna terapia.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Špeciálno-pedagogické poradenstvo, jeho možnosti a inštitúcie.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2A" w:rsidRPr="0009264A" w:rsidRDefault="008C7D2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9264A">
        <w:rPr>
          <w:rFonts w:ascii="Times New Roman" w:hAnsi="Times New Roman" w:cs="Times New Roman"/>
          <w:sz w:val="24"/>
          <w:szCs w:val="24"/>
        </w:rPr>
        <w:t>Klasifikáci</w:t>
      </w:r>
      <w:r w:rsidR="003715F6" w:rsidRPr="0009264A">
        <w:rPr>
          <w:rFonts w:ascii="Times New Roman" w:hAnsi="Times New Roman" w:cs="Times New Roman"/>
          <w:sz w:val="24"/>
          <w:szCs w:val="24"/>
        </w:rPr>
        <w:t>a metód v sociálnom poradenstve</w:t>
      </w:r>
      <w:r w:rsidR="00E41763">
        <w:rPr>
          <w:rFonts w:ascii="Times New Roman" w:hAnsi="Times New Roman" w:cs="Times New Roman"/>
          <w:sz w:val="24"/>
          <w:szCs w:val="24"/>
        </w:rPr>
        <w:t>.</w:t>
      </w:r>
    </w:p>
    <w:p w:rsidR="008C7D2A" w:rsidRPr="0009264A" w:rsidRDefault="008C7D2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r w:rsidR="00FA058D" w:rsidRPr="0009264A">
        <w:rPr>
          <w:rFonts w:ascii="Times New Roman" w:hAnsi="Times New Roman" w:cs="Times New Roman"/>
          <w:sz w:val="24"/>
          <w:szCs w:val="24"/>
        </w:rPr>
        <w:t>Metódy sociálno-poradenskej intervencie. Metóda rozhovoru a</w:t>
      </w:r>
      <w:r w:rsidR="00E41763">
        <w:rPr>
          <w:rFonts w:ascii="Times New Roman" w:hAnsi="Times New Roman" w:cs="Times New Roman"/>
          <w:sz w:val="24"/>
          <w:szCs w:val="24"/>
        </w:rPr>
        <w:t> </w:t>
      </w:r>
      <w:r w:rsidR="00FA058D" w:rsidRPr="0009264A">
        <w:rPr>
          <w:rFonts w:ascii="Times New Roman" w:hAnsi="Times New Roman" w:cs="Times New Roman"/>
          <w:sz w:val="24"/>
          <w:szCs w:val="24"/>
        </w:rPr>
        <w:t>pozorovania</w:t>
      </w:r>
      <w:r w:rsidR="00E41763">
        <w:rPr>
          <w:rFonts w:ascii="Times New Roman" w:hAnsi="Times New Roman" w:cs="Times New Roman"/>
          <w:sz w:val="24"/>
          <w:szCs w:val="24"/>
        </w:rPr>
        <w:t>.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2A" w:rsidRPr="0009264A" w:rsidRDefault="008C7D2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28. </w:t>
      </w:r>
      <w:r w:rsidR="00FA058D" w:rsidRPr="0009264A">
        <w:rPr>
          <w:rFonts w:ascii="Times New Roman" w:hAnsi="Times New Roman" w:cs="Times New Roman"/>
          <w:sz w:val="24"/>
          <w:szCs w:val="24"/>
        </w:rPr>
        <w:t>Poradenstvo a komunikácia ako významná metóda sociá</w:t>
      </w:r>
      <w:r w:rsidR="003715F6" w:rsidRPr="0009264A">
        <w:rPr>
          <w:rFonts w:ascii="Times New Roman" w:hAnsi="Times New Roman" w:cs="Times New Roman"/>
          <w:sz w:val="24"/>
          <w:szCs w:val="24"/>
        </w:rPr>
        <w:t xml:space="preserve">lnej práce a sociálnych služieb.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2A" w:rsidRPr="0009264A" w:rsidRDefault="008C7D2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29.  </w:t>
      </w:r>
      <w:r w:rsidR="00FA058D" w:rsidRPr="0009264A">
        <w:rPr>
          <w:rFonts w:ascii="Times New Roman" w:hAnsi="Times New Roman" w:cs="Times New Roman"/>
          <w:sz w:val="24"/>
          <w:szCs w:val="24"/>
        </w:rPr>
        <w:t xml:space="preserve">Osobnosť sociálneho poradcu. Kvalifikačné predpoklady. </w:t>
      </w: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2A" w:rsidRPr="0009264A" w:rsidRDefault="008C7D2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30. </w:t>
      </w:r>
      <w:r w:rsidR="00FA058D" w:rsidRPr="0009264A">
        <w:rPr>
          <w:rFonts w:ascii="Times New Roman" w:hAnsi="Times New Roman" w:cs="Times New Roman"/>
          <w:sz w:val="24"/>
          <w:szCs w:val="24"/>
        </w:rPr>
        <w:t xml:space="preserve">Komunikačné zručnosti a efektívna komunikácia v poradenskej praxi. Etika v poradenskom procese. </w:t>
      </w:r>
    </w:p>
    <w:p w:rsidR="00FB5FC6" w:rsidRDefault="00FB5FC6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BFF" w:rsidRDefault="00425BF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715F6" w:rsidRPr="0009264A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4A">
        <w:rPr>
          <w:rFonts w:ascii="Times New Roman" w:hAnsi="Times New Roman" w:cs="Times New Roman"/>
          <w:b/>
          <w:sz w:val="24"/>
          <w:szCs w:val="24"/>
        </w:rPr>
        <w:t xml:space="preserve">Odporúčaná literatúra: </w:t>
      </w:r>
    </w:p>
    <w:p w:rsidR="0009264A" w:rsidRPr="0009264A" w:rsidRDefault="0009264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>GABURA,</w:t>
      </w:r>
      <w:r w:rsidR="00425BFF">
        <w:rPr>
          <w:rFonts w:ascii="Times New Roman" w:hAnsi="Times New Roman" w:cs="Times New Roman"/>
          <w:sz w:val="24"/>
          <w:szCs w:val="24"/>
        </w:rPr>
        <w:t xml:space="preserve"> </w:t>
      </w:r>
      <w:r w:rsidRPr="0009264A">
        <w:rPr>
          <w:rFonts w:ascii="Times New Roman" w:hAnsi="Times New Roman" w:cs="Times New Roman"/>
          <w:sz w:val="24"/>
          <w:szCs w:val="24"/>
        </w:rPr>
        <w:t>J. -  PRUŽINSKÁ,</w:t>
      </w:r>
      <w:r w:rsidR="00425BFF">
        <w:rPr>
          <w:rFonts w:ascii="Times New Roman" w:hAnsi="Times New Roman" w:cs="Times New Roman"/>
          <w:sz w:val="24"/>
          <w:szCs w:val="24"/>
        </w:rPr>
        <w:t xml:space="preserve"> </w:t>
      </w:r>
      <w:r w:rsidRPr="0009264A">
        <w:rPr>
          <w:rFonts w:ascii="Times New Roman" w:hAnsi="Times New Roman" w:cs="Times New Roman"/>
          <w:sz w:val="24"/>
          <w:szCs w:val="24"/>
        </w:rPr>
        <w:t xml:space="preserve">J. 1995.  Poradenský proces. SLON, Praha 1995 </w:t>
      </w:r>
    </w:p>
    <w:p w:rsidR="003715F6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GABURA, J. – GABURA, </w:t>
      </w:r>
      <w:r w:rsidR="003715F6" w:rsidRPr="0009264A">
        <w:rPr>
          <w:rFonts w:ascii="Times New Roman" w:hAnsi="Times New Roman" w:cs="Times New Roman"/>
          <w:sz w:val="24"/>
          <w:szCs w:val="24"/>
        </w:rPr>
        <w:t>J. 2017.  Teória konfliktov a stratégie ich riešenia pre pomáhajúce profesie. Nitra : Garmond, 2017 . 285 s.  ISBN 978-80-89703-40-1</w:t>
      </w:r>
    </w:p>
    <w:p w:rsidR="003715F6" w:rsidRPr="0009264A" w:rsidRDefault="0009264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>HOLÁ, L. 2003.</w:t>
      </w:r>
      <w:r w:rsidR="003715F6" w:rsidRPr="0009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Mediace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Způsob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mezilidských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konfliktů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. Praha :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, a. s., 2003. 192 s. ISBN 80-247-0467-6. </w:t>
      </w:r>
    </w:p>
    <w:p w:rsidR="00354DA3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HOLÁ, </w:t>
      </w:r>
      <w:r w:rsidR="003715F6" w:rsidRPr="0009264A">
        <w:rPr>
          <w:rFonts w:ascii="Times New Roman" w:hAnsi="Times New Roman" w:cs="Times New Roman"/>
          <w:sz w:val="24"/>
          <w:szCs w:val="24"/>
        </w:rPr>
        <w:t xml:space="preserve">L. 2011.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Mediace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09264A" w:rsidRPr="0009264A">
        <w:rPr>
          <w:rFonts w:ascii="Times New Roman" w:hAnsi="Times New Roman" w:cs="Times New Roman"/>
          <w:sz w:val="24"/>
          <w:szCs w:val="24"/>
        </w:rPr>
        <w:t>t</w:t>
      </w:r>
      <w:r w:rsidR="003715F6" w:rsidRPr="0009264A">
        <w:rPr>
          <w:rFonts w:ascii="Times New Roman" w:hAnsi="Times New Roman" w:cs="Times New Roman"/>
          <w:sz w:val="24"/>
          <w:szCs w:val="24"/>
        </w:rPr>
        <w:t>eorii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 a praxi. Praha : </w:t>
      </w:r>
      <w:proofErr w:type="spellStart"/>
      <w:r w:rsidR="003715F6" w:rsidRPr="0009264A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3715F6" w:rsidRPr="0009264A">
        <w:rPr>
          <w:rFonts w:ascii="Times New Roman" w:hAnsi="Times New Roman" w:cs="Times New Roman"/>
          <w:sz w:val="24"/>
          <w:szCs w:val="24"/>
        </w:rPr>
        <w:t xml:space="preserve">, 2011. </w:t>
      </w:r>
      <w:r w:rsidRPr="0009264A">
        <w:rPr>
          <w:rFonts w:ascii="Times New Roman" w:hAnsi="Times New Roman" w:cs="Times New Roman"/>
          <w:sz w:val="24"/>
          <w:szCs w:val="24"/>
        </w:rPr>
        <w:t>272 s.  ISBN 978-80-247-3134-6.</w:t>
      </w:r>
    </w:p>
    <w:p w:rsidR="0009264A" w:rsidRPr="0009264A" w:rsidRDefault="0009264A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bCs/>
          <w:sz w:val="24"/>
          <w:szCs w:val="24"/>
        </w:rPr>
        <w:t>LEVICKÁ, J.</w:t>
      </w:r>
      <w:r w:rsidRPr="00092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64A">
        <w:rPr>
          <w:rFonts w:ascii="Times New Roman" w:hAnsi="Times New Roman" w:cs="Times New Roman"/>
          <w:sz w:val="24"/>
          <w:szCs w:val="24"/>
        </w:rPr>
        <w:t xml:space="preserve">2006. Na ceste za klientom : metódy, formy a prístupy v sociálnej práci. Trnava : Oľga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Váryová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>, 2006.  334 s. (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ProSocio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>). ISBN 80-969454-0-8.</w:t>
      </w:r>
    </w:p>
    <w:p w:rsidR="003715F6" w:rsidRPr="0009264A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MÁTEL, A. – HARDY, M. 2013. Vybrané kapitoly z metód sociálnej práce II. Bratislava: VŠZSP sv. Alžbety, 2013. </w:t>
      </w:r>
    </w:p>
    <w:p w:rsidR="003715F6" w:rsidRPr="0009264A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MÁTEL, A. – SCHAVEL, M. 2015. Teória a metódy sociálnej práce I. Bratislava: SPRSP, 2015. ISBN 978-80-971445-6-2 </w:t>
      </w:r>
    </w:p>
    <w:p w:rsidR="003715F6" w:rsidRPr="0009264A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MATOUŠEK, O. a kol. </w:t>
      </w:r>
      <w:r w:rsidR="000601FC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 xml:space="preserve"> práce. Praha: Portál, 2007 </w:t>
      </w:r>
    </w:p>
    <w:p w:rsidR="00B054CF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PAVELOVÁ, Ľ. 2007. Vybrané kapitoly z poradenstva pre sociálnych pracovníkov. Bratislava: VŠZSP sv. Alžbety, 2007. </w:t>
      </w:r>
    </w:p>
    <w:p w:rsidR="00B054CF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PREVENDÁROVÁ, J. 2001. Rodinná terapia a poradenstvo. Základné pojmy a teoretické východiská, 2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 xml:space="preserve">. vydanie,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 xml:space="preserve">, Bratislava 2001,ISBN 80-968053-6-3. SCHAVEL, </w:t>
      </w:r>
      <w:r w:rsidR="0009264A">
        <w:rPr>
          <w:rFonts w:ascii="Times New Roman" w:hAnsi="Times New Roman" w:cs="Times New Roman"/>
          <w:sz w:val="24"/>
          <w:szCs w:val="24"/>
        </w:rPr>
        <w:t xml:space="preserve">SCHAVEL, </w:t>
      </w:r>
      <w:r w:rsidRPr="0009264A">
        <w:rPr>
          <w:rFonts w:ascii="Times New Roman" w:hAnsi="Times New Roman" w:cs="Times New Roman"/>
          <w:sz w:val="24"/>
          <w:szCs w:val="24"/>
        </w:rPr>
        <w:t xml:space="preserve">M. - OLÁH, M. 2010. Sociálne poradenstvo a komunikácia. Bratislava : VŠ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ZaSP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>, 2010. ISBN 978-80-8068-487-1.</w:t>
      </w:r>
    </w:p>
    <w:p w:rsidR="003715F6" w:rsidRPr="0009264A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SCHAVEL, M. – HUNYADIOVÁ, S. – KUZYŠIN, B. 2013. Supervízia v sociálnej práci. Bratislava : SPRSP, 2013. s. 207. ISBN : 978-80-971445-0-0 </w:t>
      </w:r>
    </w:p>
    <w:p w:rsidR="00B054CF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TOKÁROVÁ, A. a kol. 2007. Sociálna práca. Vyd. Akcent </w:t>
      </w:r>
      <w:proofErr w:type="spellStart"/>
      <w:r w:rsidRPr="0009264A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09264A">
        <w:rPr>
          <w:rFonts w:ascii="Times New Roman" w:hAnsi="Times New Roman" w:cs="Times New Roman"/>
          <w:sz w:val="24"/>
          <w:szCs w:val="24"/>
        </w:rPr>
        <w:t xml:space="preserve">. 2007. ISBN 978 -80-969419-8-8. </w:t>
      </w:r>
    </w:p>
    <w:p w:rsidR="00B054CF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>VODÁČKOVÁ, D. 2007. Krízová intervencia. Praha: Portál, 2007</w:t>
      </w:r>
    </w:p>
    <w:p w:rsidR="00B054CF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Všeobecná deklarácia ľudských práv </w:t>
      </w:r>
    </w:p>
    <w:p w:rsidR="00B054CF" w:rsidRPr="0009264A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4A">
        <w:rPr>
          <w:rFonts w:ascii="Times New Roman" w:hAnsi="Times New Roman" w:cs="Times New Roman"/>
          <w:sz w:val="24"/>
          <w:szCs w:val="24"/>
        </w:rPr>
        <w:t xml:space="preserve">Zákon 448/2008 Z. z. o sociálnych službách </w:t>
      </w:r>
    </w:p>
    <w:p w:rsidR="00B054CF" w:rsidRDefault="00B054CF" w:rsidP="00E4176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15F6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15F6" w:rsidRPr="00DD5D92" w:rsidRDefault="003715F6" w:rsidP="00E41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5F6" w:rsidRPr="00DD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92"/>
    <w:rsid w:val="000601FC"/>
    <w:rsid w:val="0009264A"/>
    <w:rsid w:val="00354DA3"/>
    <w:rsid w:val="003715F6"/>
    <w:rsid w:val="00425BFF"/>
    <w:rsid w:val="004917FE"/>
    <w:rsid w:val="008C7D2A"/>
    <w:rsid w:val="00B054CF"/>
    <w:rsid w:val="00B10C20"/>
    <w:rsid w:val="00DD5D92"/>
    <w:rsid w:val="00E41763"/>
    <w:rsid w:val="00F063A8"/>
    <w:rsid w:val="00FA058D"/>
    <w:rsid w:val="00F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F17"/>
  <w15:chartTrackingRefBased/>
  <w15:docId w15:val="{738B0BCC-1B4B-4A9E-B594-6918E7B8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92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Hrnčárová</dc:creator>
  <cp:keywords/>
  <dc:description/>
  <cp:lastModifiedBy>Katarína Hrnčárová</cp:lastModifiedBy>
  <cp:revision>13</cp:revision>
  <cp:lastPrinted>2018-11-19T12:54:00Z</cp:lastPrinted>
  <dcterms:created xsi:type="dcterms:W3CDTF">2018-11-06T16:52:00Z</dcterms:created>
  <dcterms:modified xsi:type="dcterms:W3CDTF">2018-12-03T22:15:00Z</dcterms:modified>
</cp:coreProperties>
</file>